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Cherry Valley Memorial Library Board Special meeting </w:t>
      </w:r>
      <w:r w:rsidDel="00000000" w:rsidR="00000000" w:rsidRPr="00000000">
        <w:rPr>
          <w:sz w:val="24"/>
          <w:szCs w:val="24"/>
          <w:rtl w:val="0"/>
        </w:rPr>
        <w:t xml:space="preserve">Thur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sday, </w:t>
      </w:r>
      <w:r w:rsidDel="00000000" w:rsidR="00000000" w:rsidRPr="00000000">
        <w:rPr>
          <w:sz w:val="24"/>
          <w:szCs w:val="24"/>
          <w:rtl w:val="0"/>
        </w:rPr>
        <w:t xml:space="preserve">June 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Present: Kathleen Taylor, Cindy Campbell, Laura Carson, </w:t>
      </w:r>
      <w:r w:rsidDel="00000000" w:rsidR="00000000" w:rsidRPr="00000000">
        <w:rPr>
          <w:sz w:val="24"/>
          <w:szCs w:val="24"/>
          <w:rtl w:val="0"/>
        </w:rPr>
        <w:t xml:space="preserve">Diane McGrath, Paul Mendelsohn,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Keith Willcox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Claire Ottman and Frank McGrath.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The meeting was called to order by K. Taylor at 7:0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PM</w:t>
      </w: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by P. Mendelsohn and K. Willcox seconded the resolution to move ahead with a special summer reading group at the library, hiring September Schecter to run the 7-week, 2 hour/week program for middle schoolers and up, on Tuesdays, 3-5PM July 8 - Aug. 19 with local advertising.  A board trustee will also be present in the building; worker’s compensation has been notified;  Gates-Cole sees no problem.  Anticipated costs: $400-$500.  Motion carried unanimously. 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was held regarding books selection and advertising for the program.        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was also held regarding NYSERDA coming to review the solar project.  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K. Willcox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moved and </w:t>
      </w:r>
      <w:r w:rsidDel="00000000" w:rsidR="00000000" w:rsidRPr="00000000">
        <w:rPr>
          <w:sz w:val="24"/>
          <w:szCs w:val="24"/>
          <w:rtl w:val="0"/>
        </w:rPr>
        <w:t xml:space="preserve">C. Campbell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seconded to adjourn the meeting at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PM.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Minutes were taken by L. Carson. 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23C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rMmTKoPNZS2qH40wf4JiWRfEg==">CgMxLjA4AHIhMWtKMjRPcTZHN1UwVUNfMnFheWdJR0VnUDRwakx5cHIw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2022-07-14T17:58:00Z</dcterms:created>
  <dc:creator>Laura Carson</dc:creator>
</cp:coreProperties>
</file>